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19" w:rsidRDefault="00D54D4C" w:rsidP="00D54D4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работе психолого-медико-педагогической комиссии</w:t>
      </w:r>
    </w:p>
    <w:p w:rsidR="006F0178" w:rsidRDefault="00D54D4C" w:rsidP="00D54D4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Высокогорском муниц</w:t>
      </w:r>
      <w:r w:rsidR="00B62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пальном районе</w:t>
      </w:r>
    </w:p>
    <w:p w:rsidR="00B62B19" w:rsidRPr="006107ED" w:rsidRDefault="00B62B19" w:rsidP="00D54D4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Кто-то остроумно подметил скрытый смысл в аббревиатуре «ПМПК»: «Помощь Может</w:t>
      </w:r>
      <w:proofErr w:type="gram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proofErr w:type="gram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онадобиться Каждому».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Абривиатура</w:t>
      </w:r>
      <w:proofErr w:type="spell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«ПМПК» становится в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последние годы все более знакомой и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понятной тем, кто столкнулся с проблемой в развитии, воспитании и обучении детей. Это, прежде всего родители, педагоги, врачи, социальные и медико-социальные службы. По последним статистическим данным происходит снижение числа здоровых новорожденных: 70% - физиологически незрелых и лишь 4% абсолютно здоровых детей.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дети, которым помощь нужна уже сейчас – это, прежде всего, дети с ограниченными возможностями здоровья.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Психолого-медико-педагогическая комиссия (ПМПК) – организация, в составе которой работают специалисты разных направлений для различных нозологий (нарушений развития): дефектолог, логоп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ед, психолог, психиатр, педиатр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ПМПК могут обратиться родители сами, по собственной инициативе, или по направлению от специалистов. Если врачи или педагоги замечают какие-то особенности в развитии ребёнка и не могут самостоятельно помочь ему и семье, то направляют ребёнка на комиссию. Первая задача ПМПК правильно квалифицировать то, что происходит с ребёнком. При разных нарушениях – свои специфические отклонения. Именно их необходимо учитывать в процессе обучения.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Главная задача – выявить сильные и слабые стороны ребёнка. После этого определить, нужна ли ребёнку адаптированная (специальная) программа, а также дополнительные образовательные или реабилитационные услуги. Специалисты ПМПК не диагностируют какие-либо заболевания (диагноз, как правило, ставит врач), а видит их проявления сквозь призму психолого-педагогических методов и знаний в сфере дефектологии. ПМПК не определяет, где будет учиться ребёнок. Это решают родители совместно с 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отделом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образования, а ПМПК отстаивает интересы детей с особенными потребностями.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дети имеют право на обучение и образование – это базовое право любого ребёнка. Не все дети могут реализовать это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7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право без специально созданных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условий.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сфере образования в настоящее время происходят существенные изменения, связанные со следующими факторами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это, во-первых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новое отношение к детям с ограниченными возможностями здоровья;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во-вторых,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изменение нормативно-правовых основ специального образования, возможность выбора родителями формы обучения и типа образовательного учреждения для своего ребенка;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gramStart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–т</w:t>
      </w:r>
      <w:proofErr w:type="gramEnd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ретьих,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и внедрение стандартов образования для детей с ОВЗ и психолого-медико-педагогического сопровождения ребенка в процессе обучения;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категорий детей, которые нуждаются в создании специальных образовательных условий;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эффективное решение вопросов их социализации и интеграции.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2013 году, после вступления в силу Закона Российской Федерации от 29.12.2012 года №273 «Об образовании в Российской Федерации», вышел Приказ Министерства образования и науки Российской Федерации от 20.09.2013 г. № 1082,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который ввел в действие новое Положение о психолого-медико-педагогической комиссии (далее Положение). Положение определило и конкретизировало цели, задачи, функционал, ответственность и порядок деятельности психолого-медико-педагогических комиссий на современном этапе.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новом Положении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отмечается важность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своевременного</w:t>
      </w:r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обследования, а также необходимость подтверждения, уточнения или изменения ранее данных рекомендаций.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вводит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новое требование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определяющее деятельность комиссии: информация о проведении обследования детей в комиссии, результаты обследования, а также иная информация, связанная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8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 обследованием детей в комиссии</w:t>
        </w:r>
      </w:hyperlink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является конфиденциальной.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 Т.е. обр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азовательная орг</w:t>
      </w:r>
      <w:r w:rsidR="00B62B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низация в </w:t>
      </w:r>
      <w:proofErr w:type="spellStart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котром</w:t>
      </w:r>
      <w:proofErr w:type="spellEnd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обучается особый ребенок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право предложить род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ителям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онным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ставителям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пройти обслед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ование  в ПМПК,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она не </w:t>
      </w:r>
      <w:proofErr w:type="gram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праве</w:t>
      </w:r>
      <w:proofErr w:type="gram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требовать отчета о результате обследования и даже факте посещения.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комиссии также не имеют права разглашать эту инф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ормацию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направлениями деятельности комиссии, согласно Положению, являются: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6F0178" w:rsidRPr="006107ED" w:rsidRDefault="006F0178" w:rsidP="0030093F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ПМПК имеет право 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с согласия родителей </w:t>
      </w:r>
      <w:proofErr w:type="gram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законных представителей) детей.</w:t>
      </w:r>
    </w:p>
    <w:p w:rsidR="006F0178" w:rsidRPr="0030093F" w:rsidRDefault="006F0178" w:rsidP="0030093F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Обратите внимание, что комиссия (ПМПК)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решении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организации обучения на дому (индивидуального обучения) 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считает, что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является заключение медицинской организации;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 оставляет ребенка на повторное обучение и не переводит из класса в класс (этот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9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вопрос решается в образовательном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учреждении)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 комплектует группы компенсирующей направленности и классы, реализующие адаптированные основные образовательные программы для детей с ограниченными возможностями здоровья (прерогатива органов образования).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30093F">
        <w:rPr>
          <w:rFonts w:ascii="Times New Roman" w:hAnsi="Times New Roman" w:cs="Times New Roman"/>
          <w:sz w:val="26"/>
          <w:szCs w:val="26"/>
        </w:rPr>
        <w:t>Родители (законные представители) детей имеют право 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  получать консультации специалистов комиссии по вопросам обследования детей  и оказания им психолого-медико-педагогической помощи, в том числе  в с</w:t>
      </w:r>
      <w:r w:rsidR="00FA733C">
        <w:rPr>
          <w:rFonts w:ascii="Times New Roman" w:hAnsi="Times New Roman" w:cs="Times New Roman"/>
          <w:sz w:val="26"/>
          <w:szCs w:val="26"/>
        </w:rPr>
        <w:t xml:space="preserve">лучае несогласия с </w:t>
      </w:r>
      <w:r w:rsidR="00FA733C">
        <w:rPr>
          <w:rFonts w:ascii="Times New Roman" w:hAnsi="Times New Roman" w:cs="Times New Roman"/>
          <w:sz w:val="26"/>
          <w:szCs w:val="26"/>
        </w:rPr>
        <w:lastRenderedPageBreak/>
        <w:t>заключением муниципальной</w:t>
      </w:r>
      <w:r w:rsidRPr="0030093F">
        <w:rPr>
          <w:rFonts w:ascii="Times New Roman" w:hAnsi="Times New Roman" w:cs="Times New Roman"/>
          <w:sz w:val="26"/>
          <w:szCs w:val="26"/>
        </w:rPr>
        <w:t xml:space="preserve"> комиссии обжаловать его в </w:t>
      </w:r>
      <w:r w:rsidR="00FA733C">
        <w:rPr>
          <w:rFonts w:ascii="Times New Roman" w:hAnsi="Times New Roman" w:cs="Times New Roman"/>
          <w:sz w:val="26"/>
          <w:szCs w:val="26"/>
        </w:rPr>
        <w:t>Республиканскую</w:t>
      </w:r>
      <w:r w:rsidRPr="0030093F">
        <w:rPr>
          <w:rFonts w:ascii="Times New Roman" w:hAnsi="Times New Roman" w:cs="Times New Roman"/>
          <w:sz w:val="26"/>
          <w:szCs w:val="26"/>
        </w:rPr>
        <w:t xml:space="preserve"> комиссию,</w:t>
      </w:r>
      <w:proofErr w:type="gramEnd"/>
    </w:p>
    <w:p w:rsidR="00D54D4C" w:rsidRPr="0030093F" w:rsidRDefault="00D54D4C" w:rsidP="00D54D4C">
      <w:pPr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знать информацию о своих правах и правах детей;  </w:t>
      </w:r>
    </w:p>
    <w:p w:rsidR="00877134" w:rsidRPr="006107ED" w:rsidRDefault="00877134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 случае получения согласия родителей (законных представителей) на обследование ребёнка представляются следующие документы:  направление на ПМПК;</w:t>
      </w:r>
    </w:p>
    <w:p w:rsidR="00D54D4C" w:rsidRPr="0030093F" w:rsidRDefault="00D54D4C" w:rsidP="0030093F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паспорт родителя или иные документы, подтверждающие законность</w:t>
      </w:r>
      <w:r w:rsidRPr="0030093F">
        <w:sym w:font="Symbol" w:char="F0B7"/>
      </w:r>
      <w:r w:rsidRPr="0030093F">
        <w:rPr>
          <w:rFonts w:ascii="Times New Roman" w:hAnsi="Times New Roman" w:cs="Times New Roman"/>
          <w:sz w:val="26"/>
          <w:szCs w:val="26"/>
        </w:rPr>
        <w:t xml:space="preserve"> представления ребенка на предварительном консилиуме (предварительной консультации) муниципальной ПМПК;  амбулаторная карта;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Справка врача-психиатра  о направлении на ПМПК с указанием предварительным развернутым диагнозом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Копия свидетельства о рождении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Выписка из решения педагогического Совета образовательного учреждения;</w:t>
      </w:r>
    </w:p>
    <w:p w:rsid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Подробная выписка из истории развития ребенка с заключением врача, наблюдавшего за ребенком  (педиатр, фельдшер); медицинская карта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Выписка из истории болезни (основного заболевания);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Личное дело учащегося;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Характеристика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30093F">
        <w:rPr>
          <w:rFonts w:ascii="Times New Roman" w:hAnsi="Times New Roman" w:cs="Times New Roman"/>
          <w:sz w:val="26"/>
          <w:szCs w:val="26"/>
        </w:rPr>
        <w:t>, выданная образовательным учреждением;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Письменные работы по русскому языку, математике, результаты самостоятельной продуктивной деятельности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Справка с места жительства ребенка о составе семьи;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Заявление о проведении или согласие на проведении обследования ребенка в комиссии.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Выпускники с ограниченными возможностями здоровья представляют следующие документы:  заявление выпускника или его родителей (законных представителей).</w:t>
      </w:r>
    </w:p>
    <w:p w:rsidR="00D54D4C" w:rsidRPr="0030093F" w:rsidRDefault="00D54D4C" w:rsidP="00FA733C">
      <w:pPr>
        <w:ind w:left="709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sym w:font="Symbol" w:char="F0B7"/>
      </w:r>
      <w:r w:rsidRPr="0030093F">
        <w:rPr>
          <w:rFonts w:ascii="Times New Roman" w:hAnsi="Times New Roman" w:cs="Times New Roman"/>
          <w:sz w:val="26"/>
          <w:szCs w:val="26"/>
        </w:rPr>
        <w:t xml:space="preserve">  копию свидетельства о рождении, паспорта выпускника.</w:t>
      </w:r>
    </w:p>
    <w:p w:rsidR="00D54D4C" w:rsidRPr="0030093F" w:rsidRDefault="00D54D4C" w:rsidP="00FA733C">
      <w:pPr>
        <w:pStyle w:val="a5"/>
        <w:numPr>
          <w:ilvl w:val="0"/>
          <w:numId w:val="13"/>
        </w:numPr>
        <w:tabs>
          <w:tab w:val="left" w:pos="993"/>
        </w:tabs>
        <w:ind w:left="709" w:firstLine="0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выписку из протокола ВК лечебного учреждения с рекомендациями об условиях, необходимых для прохождения государственной итоговой аттестации.  </w:t>
      </w:r>
    </w:p>
    <w:p w:rsidR="00D54D4C" w:rsidRPr="0030093F" w:rsidRDefault="00D54D4C" w:rsidP="00FA733C">
      <w:pPr>
        <w:pStyle w:val="a5"/>
        <w:numPr>
          <w:ilvl w:val="0"/>
          <w:numId w:val="13"/>
        </w:numPr>
        <w:tabs>
          <w:tab w:val="left" w:pos="993"/>
        </w:tabs>
        <w:ind w:left="709" w:firstLine="0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педагогическую характеристику (отношение) из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</w:p>
    <w:p w:rsidR="00D54D4C" w:rsidRPr="0030093F" w:rsidRDefault="00D54D4C" w:rsidP="00FA733C">
      <w:pPr>
        <w:ind w:left="709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 организации,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заверенную</w:t>
      </w:r>
      <w:proofErr w:type="gramEnd"/>
      <w:r w:rsidRPr="0030093F">
        <w:rPr>
          <w:rFonts w:ascii="Times New Roman" w:hAnsi="Times New Roman" w:cs="Times New Roman"/>
          <w:sz w:val="26"/>
          <w:szCs w:val="26"/>
        </w:rPr>
        <w:t xml:space="preserve"> печатью и подписью руководителя. 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По всем вопросам работы ПМПК можно обращаться по адресу: ст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30093F">
        <w:rPr>
          <w:rFonts w:ascii="Times New Roman" w:hAnsi="Times New Roman" w:cs="Times New Roman"/>
          <w:sz w:val="26"/>
          <w:szCs w:val="26"/>
        </w:rPr>
        <w:t>ысокая Гора, ул.Школьная, дом 29, телефон 2-30-49.</w:t>
      </w:r>
    </w:p>
    <w:p w:rsidR="006F0178" w:rsidRPr="0030093F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6F0178" w:rsidRPr="0030093F" w:rsidSect="00D4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484"/>
    <w:multiLevelType w:val="multilevel"/>
    <w:tmpl w:val="BDFC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B1A5B"/>
    <w:multiLevelType w:val="hybridMultilevel"/>
    <w:tmpl w:val="03B218FE"/>
    <w:lvl w:ilvl="0" w:tplc="E80244F0">
      <w:numFmt w:val="bullet"/>
      <w:lvlText w:val=""/>
      <w:lvlJc w:val="left"/>
      <w:pPr>
        <w:ind w:left="1863" w:hanging="115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422D8C"/>
    <w:multiLevelType w:val="hybridMultilevel"/>
    <w:tmpl w:val="DE028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14868"/>
    <w:multiLevelType w:val="multilevel"/>
    <w:tmpl w:val="2990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10033"/>
    <w:multiLevelType w:val="hybridMultilevel"/>
    <w:tmpl w:val="B0D0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42532"/>
    <w:multiLevelType w:val="multilevel"/>
    <w:tmpl w:val="4FFC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07DAC"/>
    <w:multiLevelType w:val="multilevel"/>
    <w:tmpl w:val="2AF2E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E08C6"/>
    <w:multiLevelType w:val="multilevel"/>
    <w:tmpl w:val="6BFE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176800"/>
    <w:multiLevelType w:val="hybridMultilevel"/>
    <w:tmpl w:val="494C4C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48375D3"/>
    <w:multiLevelType w:val="multilevel"/>
    <w:tmpl w:val="DB8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F12E0A"/>
    <w:multiLevelType w:val="multilevel"/>
    <w:tmpl w:val="FB14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FC47A1"/>
    <w:multiLevelType w:val="hybridMultilevel"/>
    <w:tmpl w:val="391C5A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AC71D10"/>
    <w:multiLevelType w:val="multilevel"/>
    <w:tmpl w:val="6D8E40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F07E83"/>
    <w:multiLevelType w:val="multilevel"/>
    <w:tmpl w:val="7CD8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1718A9"/>
    <w:multiLevelType w:val="hybridMultilevel"/>
    <w:tmpl w:val="0AF6DB8E"/>
    <w:lvl w:ilvl="0" w:tplc="87BA6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9C70CB"/>
    <w:multiLevelType w:val="multilevel"/>
    <w:tmpl w:val="FB5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3"/>
  </w:num>
  <w:num w:numId="5">
    <w:abstractNumId w:val="15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13"/>
  </w:num>
  <w:num w:numId="11">
    <w:abstractNumId w:val="4"/>
  </w:num>
  <w:num w:numId="12">
    <w:abstractNumId w:val="8"/>
  </w:num>
  <w:num w:numId="13">
    <w:abstractNumId w:val="1"/>
  </w:num>
  <w:num w:numId="14">
    <w:abstractNumId w:val="11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178"/>
    <w:rsid w:val="0030093F"/>
    <w:rsid w:val="006F0178"/>
    <w:rsid w:val="00877134"/>
    <w:rsid w:val="00B55D08"/>
    <w:rsid w:val="00B62B19"/>
    <w:rsid w:val="00D460FF"/>
    <w:rsid w:val="00D54D4C"/>
    <w:rsid w:val="00FA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17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178"/>
  </w:style>
  <w:style w:type="character" w:styleId="a4">
    <w:name w:val="Hyperlink"/>
    <w:basedOn w:val="a0"/>
    <w:uiPriority w:val="99"/>
    <w:semiHidden/>
    <w:unhideWhenUsed/>
    <w:rsid w:val="006F01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4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otchet-predsedatelya-komissii-rss-po-informatizacii-o-rezule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sihdocs.ru/voprosi-k-vstupitelenomu-ekzamenu-v-aspiranturu-po-specialeno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doklad-na-pedagogicheskom-sovete-zamestitelya-direktora-po-uvr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ihdocs.ru/formirovanie-chitateleskogo-krugozora-mladshih-shkole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3</cp:revision>
  <dcterms:created xsi:type="dcterms:W3CDTF">2017-12-04T06:30:00Z</dcterms:created>
  <dcterms:modified xsi:type="dcterms:W3CDTF">2017-12-04T10:53:00Z</dcterms:modified>
</cp:coreProperties>
</file>